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微软雅黑" w:hAnsi="微软雅黑" w:eastAsia="微软雅黑"/>
          <w:b/>
          <w:color w:val="1F4E78"/>
          <w:sz w:val="36"/>
        </w:rPr>
        <w:t>客户沟通会议记录（原始速记，未整理）</w:t>
      </w:r>
    </w:p>
    <w:p>
      <w:r>
        <w:rPr>
          <w:rFonts w:ascii="微软雅黑" w:hAnsi="微软雅黑" w:eastAsia="微软雅黑"/>
          <w:b w:val="0"/>
          <w:sz w:val="18"/>
        </w:rPr>
        <w:t>会议主题：CEMOY品牌方 7月大促节奏沟通　参会人：品牌方市场负责人-李经理、我司运营负责人-王工、我司达人对接-赵经理　时间：2026年7月6日 15:00-16:10</w:t>
      </w:r>
    </w:p>
    <w:p/>
    <w:p>
      <w:r>
        <w:rPr>
          <w:rFonts w:ascii="微软雅黑" w:hAnsi="微软雅黑" w:eastAsia="微软雅黑"/>
          <w:b w:val="0"/>
          <w:sz w:val="22"/>
        </w:rPr>
        <w:t>以下为速记原文：</w:t>
      </w:r>
    </w:p>
    <w:p>
      <w:r>
        <w:rPr>
          <w:rFonts w:ascii="微软雅黑" w:hAnsi="微软雅黑" w:eastAsia="微软雅黑"/>
          <w:b w:val="0"/>
          <w:sz w:val="22"/>
        </w:rPr>
        <w:t>李经理：这次7月大促我们希望山羊奶身体乳和奇迹面霜作为主推，身体乳上次断货问题必须解决，提前跟供应链确认好补货周期。王工你们那边库存现在什么情况？</w:t>
        <w:br/>
        <w:t>王工：目前身体乳可售天数大概5天左右，属于预警状态，我们这边已经在协调补货，预计10天内到仓，建议大促前先控制一下达人矩阵的推流力度，避免进一步加剧断货。</w:t>
        <w:br/>
        <w:t>李经理：可以，那面霜这边呢，我们希望能有一个达人专场，赵经理你们有没有合适的达人资源？</w:t>
        <w:br/>
        <w:t>赵经理：有几个中腰部达人之前合作过ROI都还不错，比如美妆研究所小鹿和护肤实验室Kiki，我这边可以先出一个报价和排期方案，7月10日之前给到品牌方确认。</w:t>
        <w:br/>
        <w:t>李经理：好，另外我们想强调一下，最近功效宣称这块监管查得比较严，之前有些文案用了'医美级''堪比热玛吉'这种表述，麻烦你们这边在大促文案上线前统一做一次合规审查，避免被平台下架或者处罚。</w:t>
        <w:br/>
        <w:t>王工：明白，这个我们会安排法务/合规这边过一遍所有大促文案，确认没问题再上线。</w:t>
        <w:br/>
        <w:t>李经理：另外预算方面，这次大促达人+信息流总预算控制在30万以内，超过10%需要重新报备审批。</w:t>
        <w:br/>
        <w:t>王工：收到，我们这边会按预算基线来执行，超支会提前预警。</w:t>
        <w:br/>
        <w:t>李经理：那这次会议基本就这些，麻烦后续把纪要和Action Items发我一份，我们下周三再对一次进度。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